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3045" w:hanging="3045" w:hangingChars="1450"/>
      </w:pPr>
      <w:r>
        <w:rPr>
          <w:rFonts w:hint="eastAsia" w:cs="宋体"/>
        </w:rPr>
        <w:t>附件</w:t>
      </w:r>
      <w:r>
        <w:t>1</w:t>
      </w:r>
      <w:r>
        <w:rPr>
          <w:rFonts w:hint="eastAsia" w:cs="宋体"/>
        </w:rPr>
        <w:t>：</w:t>
      </w:r>
    </w:p>
    <w:p>
      <w:pPr>
        <w:spacing w:line="440" w:lineRule="exact"/>
        <w:ind w:left="4658" w:hanging="4658" w:hangingChars="145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z w:val="32"/>
          <w:szCs w:val="32"/>
        </w:rPr>
        <w:t>巢湖学院</w:t>
      </w:r>
      <w:r>
        <w:rPr>
          <w:rFonts w:ascii="黑体" w:hAnsi="宋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8</w:t>
      </w:r>
      <w:r>
        <w:rPr>
          <w:rFonts w:ascii="黑体" w:hAnsi="宋体" w:eastAsia="黑体" w:cs="黑体"/>
          <w:b/>
          <w:bCs/>
          <w:sz w:val="32"/>
          <w:szCs w:val="32"/>
        </w:rPr>
        <w:t>—201</w:t>
      </w:r>
      <w:r>
        <w:rPr>
          <w:rFonts w:hint="eastAsia" w:ascii="黑体" w:hAnsi="宋体" w:eastAsia="黑体" w:cs="黑体"/>
          <w:b/>
          <w:bCs/>
          <w:sz w:val="32"/>
          <w:szCs w:val="32"/>
        </w:rPr>
        <w:t>9学年度第二学期</w:t>
      </w:r>
      <w:r>
        <w:rPr>
          <w:rFonts w:hint="eastAsia" w:ascii="黑体" w:eastAsia="黑体" w:cs="黑体"/>
          <w:b/>
          <w:bCs/>
          <w:sz w:val="32"/>
          <w:szCs w:val="32"/>
        </w:rPr>
        <w:t>期末教学检查内容体系及记录表</w:t>
      </w:r>
    </w:p>
    <w:p>
      <w:pPr>
        <w:spacing w:line="440" w:lineRule="exact"/>
        <w:ind w:left="4076" w:hanging="4076" w:hangingChars="1450"/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</w:rPr>
        <w:t>学院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  检查时间 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     检查人员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  得分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 xml:space="preserve">  </w:t>
      </w:r>
    </w:p>
    <w:tbl>
      <w:tblPr>
        <w:tblStyle w:val="7"/>
        <w:tblW w:w="144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7"/>
        <w:gridCol w:w="1134"/>
        <w:gridCol w:w="1134"/>
        <w:gridCol w:w="1417"/>
        <w:gridCol w:w="1276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评价指标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919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检查结论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符合要求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（1</w:t>
            </w: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-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0</w:t>
            </w: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8）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基本符合要求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（</w:t>
            </w: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0.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8</w:t>
            </w: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—</w:t>
            </w: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0.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6）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不符合要求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（</w:t>
            </w:r>
            <w:r>
              <w:rPr>
                <w:rFonts w:ascii="仿宋_GB2312" w:eastAsia="仿宋_GB2312" w:cs="仿宋_GB2312"/>
                <w:b/>
                <w:bCs/>
                <w:sz w:val="18"/>
                <w:szCs w:val="18"/>
              </w:rPr>
              <w:t>0.6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</w:rPr>
              <w:t>以下）</w:t>
            </w:r>
          </w:p>
        </w:tc>
        <w:tc>
          <w:tcPr>
            <w:tcW w:w="53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存在主要问题与整改意见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基层教学组织建设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（10分）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教研室工作开展规范、建设富有成效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实验室工作开展规范、建设富有成效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质量保证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（20分）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方正仿宋_GBK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2018-2019学年第二学期期末考试试卷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教师能力提升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（10分）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多途径提高教师教学能力，工作扎实有效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专业建设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（10分）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专业建设规划科学合理，积极开展</w:t>
            </w:r>
            <w:r>
              <w:rPr>
                <w:rFonts w:hint="eastAsia" w:ascii="方正仿宋_GBK" w:hAnsi="宋体" w:eastAsia="方正仿宋_GBK"/>
                <w:color w:val="auto"/>
                <w:szCs w:val="21"/>
              </w:rPr>
              <w:t>新工科、新文科或专业认证</w:t>
            </w:r>
            <w:r>
              <w:rPr>
                <w:rFonts w:hint="eastAsia" w:ascii="方正仿宋_GBK" w:hAnsi="宋体" w:eastAsia="方正仿宋_GBK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color w:val="auto"/>
                <w:szCs w:val="21"/>
                <w:lang w:val="en-US" w:eastAsia="zh-CN"/>
              </w:rPr>
              <w:t>评估</w:t>
            </w:r>
            <w:r>
              <w:rPr>
                <w:rFonts w:hint="eastAsia" w:ascii="方正仿宋_GBK" w:hAnsi="宋体" w:eastAsia="方正仿宋_GBK"/>
                <w:color w:val="auto"/>
                <w:szCs w:val="21"/>
              </w:rPr>
              <w:t>等工作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校企合作共建专业富有成效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课程建设与改革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（10分）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一流课程建设规划科学合理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课程教学改革和</w:t>
            </w:r>
            <w:r>
              <w:rPr>
                <w:rFonts w:hint="eastAsia" w:ascii="方正仿宋_GBK" w:hAnsi="宋体" w:eastAsia="方正仿宋_GBK"/>
                <w:color w:val="000000"/>
                <w:szCs w:val="21"/>
                <w:lang w:val="en-US" w:eastAsia="zh-CN"/>
              </w:rPr>
              <w:t>教师</w:t>
            </w: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信息化</w:t>
            </w:r>
            <w:r>
              <w:rPr>
                <w:rFonts w:hint="eastAsia" w:ascii="方正仿宋_GBK" w:hAnsi="宋体" w:eastAsia="方正仿宋_GBK"/>
                <w:color w:val="000000"/>
                <w:szCs w:val="21"/>
                <w:lang w:val="en-US" w:eastAsia="zh-CN"/>
              </w:rPr>
              <w:t>手段运用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富有成效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实践教学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（30分）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实践教育基地（中心）建设富有成效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产学研合作教育工作富有成效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方正仿宋_GBK" w:hAnsi="宋体" w:eastAsia="方正仿宋_GBK"/>
                <w:color w:val="000000"/>
                <w:szCs w:val="21"/>
              </w:rPr>
              <w:t>2019届毕业论文（设计）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特色形成与创新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color w:val="000000"/>
                <w:szCs w:val="21"/>
              </w:rPr>
              <w:t>（10分）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注重教学改革与创新，注重学院、专业、课程、实践教学等特色培育，特色形成与凝练富有成效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67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ind w:left="3055" w:leftChars="200" w:hanging="2635" w:hangingChars="1250"/>
        <w:rPr>
          <w:rFonts w:ascii="宋体"/>
        </w:rPr>
      </w:pPr>
      <w:r>
        <w:rPr>
          <w:rFonts w:hint="eastAsia" w:ascii="宋体" w:hAnsi="宋体" w:cs="宋体"/>
          <w:b/>
          <w:bCs/>
        </w:rPr>
        <w:t>注：</w:t>
      </w:r>
      <w:r>
        <w:rPr>
          <w:rFonts w:hint="eastAsia" w:ascii="宋体" w:hAnsi="宋体" w:cs="宋体"/>
        </w:rPr>
        <w:t>表格空间不够可下拉，以下同。</w:t>
      </w:r>
    </w:p>
    <w:p>
      <w:pPr>
        <w:pStyle w:val="16"/>
        <w:spacing w:line="440" w:lineRule="exact"/>
        <w:ind w:left="420" w:firstLine="0" w:firstLineChars="0"/>
      </w:pPr>
      <w:r>
        <w:rPr>
          <w:rFonts w:hint="eastAsia" w:ascii="宋体" w:hAnsi="宋体" w:cs="宋体"/>
        </w:rPr>
        <w:t xml:space="preserve">    填报人员                                                       时间：   年  </w:t>
      </w:r>
      <w:r>
        <w:rPr>
          <w:rFonts w:hint="eastAsia" w:ascii="宋体" w:hAnsi="宋体" w:cs="宋体"/>
          <w:lang w:val="en-US" w:eastAsia="zh-CN"/>
        </w:rPr>
        <w:t>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6C2"/>
    <w:rsid w:val="00006B49"/>
    <w:rsid w:val="00036B3B"/>
    <w:rsid w:val="00063440"/>
    <w:rsid w:val="00077754"/>
    <w:rsid w:val="000A59F5"/>
    <w:rsid w:val="000A5B4B"/>
    <w:rsid w:val="000C5437"/>
    <w:rsid w:val="000C5890"/>
    <w:rsid w:val="000F7BE6"/>
    <w:rsid w:val="00183D52"/>
    <w:rsid w:val="001B2097"/>
    <w:rsid w:val="001C1A1D"/>
    <w:rsid w:val="001E17CC"/>
    <w:rsid w:val="001F2DF5"/>
    <w:rsid w:val="002176C2"/>
    <w:rsid w:val="002260A8"/>
    <w:rsid w:val="00254C73"/>
    <w:rsid w:val="002952D1"/>
    <w:rsid w:val="002B7461"/>
    <w:rsid w:val="00301FE5"/>
    <w:rsid w:val="00315C44"/>
    <w:rsid w:val="003304FC"/>
    <w:rsid w:val="00363E52"/>
    <w:rsid w:val="003815A8"/>
    <w:rsid w:val="00385A43"/>
    <w:rsid w:val="003F17BF"/>
    <w:rsid w:val="00412FC1"/>
    <w:rsid w:val="004158E8"/>
    <w:rsid w:val="00471539"/>
    <w:rsid w:val="0048047E"/>
    <w:rsid w:val="004904E8"/>
    <w:rsid w:val="00495E3A"/>
    <w:rsid w:val="004A1FFB"/>
    <w:rsid w:val="004A3BA2"/>
    <w:rsid w:val="004B4A1F"/>
    <w:rsid w:val="004C4974"/>
    <w:rsid w:val="004D09F9"/>
    <w:rsid w:val="00535B77"/>
    <w:rsid w:val="00557706"/>
    <w:rsid w:val="00576EA4"/>
    <w:rsid w:val="005B5AC2"/>
    <w:rsid w:val="00600E9B"/>
    <w:rsid w:val="00606314"/>
    <w:rsid w:val="006355F7"/>
    <w:rsid w:val="0063678B"/>
    <w:rsid w:val="00701BDB"/>
    <w:rsid w:val="00712238"/>
    <w:rsid w:val="007355A6"/>
    <w:rsid w:val="007416A7"/>
    <w:rsid w:val="00822563"/>
    <w:rsid w:val="00834FEB"/>
    <w:rsid w:val="008C1D36"/>
    <w:rsid w:val="008C7C29"/>
    <w:rsid w:val="008F08F2"/>
    <w:rsid w:val="009154A3"/>
    <w:rsid w:val="00951E01"/>
    <w:rsid w:val="0098744F"/>
    <w:rsid w:val="009C5768"/>
    <w:rsid w:val="009D1531"/>
    <w:rsid w:val="00A260A2"/>
    <w:rsid w:val="00A67D2B"/>
    <w:rsid w:val="00AD26B2"/>
    <w:rsid w:val="00AD794E"/>
    <w:rsid w:val="00AF6529"/>
    <w:rsid w:val="00C05DF1"/>
    <w:rsid w:val="00C96462"/>
    <w:rsid w:val="00C97E04"/>
    <w:rsid w:val="00CC3EA8"/>
    <w:rsid w:val="00CC41F1"/>
    <w:rsid w:val="00D253A0"/>
    <w:rsid w:val="00D42785"/>
    <w:rsid w:val="00DA7D0E"/>
    <w:rsid w:val="00DC234D"/>
    <w:rsid w:val="00E00360"/>
    <w:rsid w:val="00E264DE"/>
    <w:rsid w:val="00E43594"/>
    <w:rsid w:val="00E61524"/>
    <w:rsid w:val="00E908B8"/>
    <w:rsid w:val="00E969F2"/>
    <w:rsid w:val="00EB5201"/>
    <w:rsid w:val="00EB5D66"/>
    <w:rsid w:val="09236A24"/>
    <w:rsid w:val="26AD78D8"/>
    <w:rsid w:val="443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Char"/>
    <w:basedOn w:val="9"/>
    <w:link w:val="2"/>
    <w:qFormat/>
    <w:uiPriority w:val="99"/>
  </w:style>
  <w:style w:type="character" w:customStyle="1" w:styleId="12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623</Characters>
  <Lines>5</Lines>
  <Paragraphs>1</Paragraphs>
  <TotalTime>60</TotalTime>
  <ScaleCrop>false</ScaleCrop>
  <LinksUpToDate>false</LinksUpToDate>
  <CharactersWithSpaces>731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2017-04-17T00:32:00Z</dcterms:created>
  <dc:creator>陈霞光</dc:creator>
  <cp:lastModifiedBy>convener</cp:lastModifiedBy>
  <cp:lastPrinted>2019-01-21T03:09:00Z</cp:lastPrinted>
  <dcterms:modified xsi:type="dcterms:W3CDTF">2019-07-10T08:59:11Z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